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6401" w14:textId="77777777" w:rsidR="00D43C35" w:rsidRDefault="00D43C35" w:rsidP="00D43C35">
      <w:pPr>
        <w:pStyle w:val="O-TITLECENTEREDB"/>
      </w:pPr>
      <w:r>
        <w:t>TO BE PRINTED IN THE BODY OF THE OFFICIAL STATEMENT OR AS AN EXHIBIT</w:t>
      </w:r>
    </w:p>
    <w:p w14:paraId="52C476AB" w14:textId="77777777" w:rsidR="00D43C35" w:rsidRDefault="00D43C35" w:rsidP="00D43C35">
      <w:pPr>
        <w:pStyle w:val="O-TITLECENTEREDB"/>
      </w:pPr>
      <w:r>
        <w:t>USE THE FOLLOWING LANGUAGE WHEN INSURING THE ENTIRE ISSUE:</w:t>
      </w:r>
    </w:p>
    <w:p w14:paraId="56096512" w14:textId="77777777" w:rsidR="00D43C35" w:rsidRDefault="00D43C35" w:rsidP="00D43C35">
      <w:pPr>
        <w:pStyle w:val="O-TitleBldCtrLowerCaps"/>
        <w:spacing w:after="0"/>
      </w:pPr>
      <w:r>
        <w:rPr>
          <w:u w:val="single"/>
        </w:rPr>
        <w:t>NOTE</w:t>
      </w:r>
      <w:r>
        <w:t>:  The language under the subheading “Bond Insurance Policy” should be modified when</w:t>
      </w:r>
    </w:p>
    <w:p w14:paraId="41775368" w14:textId="77777777" w:rsidR="00D43C35" w:rsidRDefault="00D43C35" w:rsidP="00D43C35">
      <w:pPr>
        <w:pStyle w:val="O-TitleBldCtrLowerCaps"/>
      </w:pPr>
      <w:r>
        <w:t xml:space="preserve">insuring Capital Appreciation Bonds, Partial Maturities </w:t>
      </w:r>
      <w:r>
        <w:br/>
        <w:t>(less than the entire issue), Certifi</w:t>
      </w:r>
      <w:r w:rsidR="00794B67">
        <w:t xml:space="preserve">cates and/or Notes.  </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592006D6" w14:textId="77039839" w:rsidR="00B47B23" w:rsidRDefault="00B47B23" w:rsidP="00277EBD">
      <w:pPr>
        <w:jc w:val="both"/>
        <w:rPr>
          <w:sz w:val="22"/>
          <w:szCs w:val="22"/>
        </w:rPr>
      </w:pPr>
      <w:r w:rsidRPr="00B47B23">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B47B23">
        <w:rPr>
          <w:sz w:val="22"/>
          <w:szCs w:val="22"/>
        </w:rPr>
        <w:t>insure</w:t>
      </w:r>
      <w:proofErr w:type="gramEnd"/>
      <w:r w:rsidRPr="00B47B23">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w:t>
      </w:r>
      <w:r w:rsidR="00C64D3F" w:rsidRPr="00E8002A">
        <w:rPr>
          <w:sz w:val="22"/>
          <w:szCs w:val="22"/>
        </w:rPr>
        <w:t>M.</w:t>
      </w:r>
    </w:p>
    <w:p w14:paraId="5AF4D014" w14:textId="77777777" w:rsidR="00B47B23" w:rsidRPr="00B47B23" w:rsidRDefault="00B47B23" w:rsidP="00277EBD">
      <w:pPr>
        <w:jc w:val="both"/>
        <w:rPr>
          <w:rFonts w:eastAsia="Times New Roman"/>
        </w:rPr>
      </w:pPr>
    </w:p>
    <w:p w14:paraId="7229BCC1" w14:textId="2F2C1DD2" w:rsidR="00C64D3F" w:rsidRPr="00E8002A" w:rsidRDefault="00C64D3F" w:rsidP="00277EBD">
      <w:pPr>
        <w:pStyle w:val="O-BodyTextJ"/>
        <w:rPr>
          <w:sz w:val="22"/>
          <w:szCs w:val="22"/>
        </w:rPr>
      </w:pPr>
      <w:r w:rsidRPr="00E8002A">
        <w:rPr>
          <w:sz w:val="22"/>
          <w:szCs w:val="22"/>
        </w:rPr>
        <w:t xml:space="preserve">The address of the principal executive offices of BAM is: </w:t>
      </w:r>
      <w:r w:rsidR="004E7C59" w:rsidRPr="00E8002A">
        <w:rPr>
          <w:sz w:val="22"/>
          <w:szCs w:val="22"/>
        </w:rPr>
        <w:t>200 Liberty Street</w:t>
      </w:r>
      <w:r w:rsidRPr="00E8002A">
        <w:rPr>
          <w:sz w:val="22"/>
          <w:szCs w:val="22"/>
        </w:rPr>
        <w:t>, 27</w:t>
      </w:r>
      <w:r w:rsidRPr="00E8002A">
        <w:rPr>
          <w:sz w:val="22"/>
          <w:szCs w:val="22"/>
          <w:vertAlign w:val="superscript"/>
        </w:rPr>
        <w:t>th</w:t>
      </w:r>
      <w:r w:rsidR="004E7C59">
        <w:rPr>
          <w:sz w:val="22"/>
          <w:szCs w:val="22"/>
        </w:rPr>
        <w:t xml:space="preserve"> Floor,</w:t>
      </w:r>
      <w:r w:rsidRPr="00E8002A">
        <w:rPr>
          <w:sz w:val="22"/>
          <w:szCs w:val="22"/>
        </w:rPr>
        <w:t xml:space="preserve"> New York, New York 10281</w:t>
      </w:r>
      <w:r>
        <w:rPr>
          <w:sz w:val="22"/>
          <w:szCs w:val="22"/>
        </w:rPr>
        <w:t>,</w:t>
      </w:r>
      <w:r w:rsidRPr="00E8002A">
        <w:rPr>
          <w:sz w:val="22"/>
          <w:szCs w:val="22"/>
        </w:rPr>
        <w:t xml:space="preserve"> its telephone number is: 212-235-2500, and its website is located at: www.</w:t>
      </w:r>
      <w:r w:rsidR="0002633D">
        <w:rPr>
          <w:sz w:val="22"/>
          <w:szCs w:val="22"/>
        </w:rPr>
        <w:t>bambonds</w:t>
      </w:r>
      <w:r w:rsidRPr="00E8002A">
        <w:rPr>
          <w:sz w:val="22"/>
          <w:szCs w:val="22"/>
        </w:rPr>
        <w:t xml:space="preserve">.com. </w:t>
      </w:r>
    </w:p>
    <w:p w14:paraId="463B1F24" w14:textId="77777777" w:rsidR="00C64D3F" w:rsidRPr="00E8002A" w:rsidRDefault="00C64D3F" w:rsidP="00277EBD">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7D0D43DC" w:rsidR="00C64D3F" w:rsidRPr="00E8002A" w:rsidRDefault="001E4068" w:rsidP="00C64D3F">
      <w:pPr>
        <w:pStyle w:val="O-BodyTextJ"/>
        <w:rPr>
          <w:sz w:val="22"/>
          <w:szCs w:val="22"/>
        </w:rPr>
      </w:pPr>
      <w:r w:rsidRPr="001E4068">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8" w:history="1">
        <w:r w:rsidRPr="001E4068">
          <w:rPr>
            <w:rStyle w:val="Hyperlink"/>
            <w:sz w:val="22"/>
            <w:szCs w:val="22"/>
          </w:rPr>
          <w:t>https://www.spglobal.com/en/</w:t>
        </w:r>
      </w:hyperlink>
      <w:r w:rsidRPr="001E4068">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withdrawn</w:t>
      </w:r>
      <w:r w:rsidR="00C64D3F" w:rsidRPr="00E8002A">
        <w:rPr>
          <w:sz w:val="22"/>
          <w:szCs w:val="22"/>
        </w:rPr>
        <w:t>.</w:t>
      </w: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0BACDB75" w14:textId="60644908" w:rsidR="000A5BBA" w:rsidRPr="000A5BBA" w:rsidRDefault="004E5CE4" w:rsidP="000A5BBA">
      <w:pPr>
        <w:pStyle w:val="O-BodyTextJ"/>
        <w:rPr>
          <w:bCs/>
          <w:sz w:val="22"/>
          <w:szCs w:val="22"/>
        </w:rPr>
      </w:pPr>
      <w:r w:rsidRPr="004E5CE4">
        <w:rPr>
          <w:bCs/>
          <w:sz w:val="22"/>
          <w:szCs w:val="22"/>
        </w:rPr>
        <w:t xml:space="preserve">BAM’s total admitted assets, total liabilities, and total capital and surplus, as of September 30, </w:t>
      </w:r>
      <w:proofErr w:type="gramStart"/>
      <w:r w:rsidRPr="004E5CE4">
        <w:rPr>
          <w:bCs/>
          <w:sz w:val="22"/>
          <w:szCs w:val="22"/>
        </w:rPr>
        <w:t>2025</w:t>
      </w:r>
      <w:proofErr w:type="gramEnd"/>
      <w:r w:rsidRPr="004E5CE4">
        <w:rPr>
          <w:bCs/>
          <w:sz w:val="22"/>
          <w:szCs w:val="22"/>
        </w:rPr>
        <w:t xml:space="preserve"> and as prepared in accordance with statutory accounting practices prescribed or permitted by the New York State Department of Financial Services were $517.2 million, $273.6 million and $243.6 million, respectively</w:t>
      </w:r>
      <w:r w:rsidR="00FF58B9" w:rsidRPr="00FF58B9">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4D3B887F" w:rsidR="001D122C" w:rsidRPr="001D122C" w:rsidRDefault="001D122C" w:rsidP="001D122C">
      <w:pPr>
        <w:pStyle w:val="O-BodyTextJ"/>
        <w:rPr>
          <w:sz w:val="22"/>
          <w:szCs w:val="22"/>
        </w:rPr>
      </w:pPr>
      <w:r w:rsidRPr="001D122C">
        <w:rPr>
          <w:sz w:val="22"/>
          <w:szCs w:val="22"/>
        </w:rPr>
        <w:lastRenderedPageBreak/>
        <w:t>BAM’s most recent Statutory Annual Statement, which has been filed with the New York State Insurance Department and posted on BAM’s website at www.</w:t>
      </w:r>
      <w:r w:rsidR="0002633D">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Pr="006423F7" w:rsidRDefault="001D122C" w:rsidP="001D122C">
      <w:pPr>
        <w:pStyle w:val="O-BodyTextJ"/>
      </w:pPr>
      <w:r w:rsidRPr="001D122C">
        <w:rPr>
          <w:sz w:val="22"/>
          <w:szCs w:val="22"/>
        </w:rPr>
        <w:t xml:space="preserve">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rsidRPr="001D122C">
        <w:rPr>
          <w:sz w:val="22"/>
          <w:szCs w:val="22"/>
        </w:rPr>
        <w:t>herefrom</w:t>
      </w:r>
      <w:proofErr w:type="spellEnd"/>
      <w:r w:rsidRPr="001D122C">
        <w:rPr>
          <w:sz w:val="22"/>
          <w:szCs w:val="22"/>
        </w:rPr>
        <w:t>, other than with respect to the accuracy of the information regarding BAM, supplied by BAM and presented under the heading “BOND INSURANCE”</w:t>
      </w:r>
      <w:r w:rsidR="006423F7" w:rsidRPr="006423F7">
        <w:t>.</w:t>
      </w: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7FE73A" w:rsidR="00D66DBD" w:rsidRPr="003016F1" w:rsidRDefault="00D66DBD" w:rsidP="00D66DBD">
      <w:pPr>
        <w:pStyle w:val="O-BodyTextJ"/>
        <w:rPr>
          <w:sz w:val="22"/>
          <w:szCs w:val="22"/>
        </w:rPr>
      </w:pPr>
      <w:r w:rsidRPr="00430DCB">
        <w:rPr>
          <w:b/>
          <w:iCs/>
          <w:sz w:val="22"/>
          <w:szCs w:val="22"/>
        </w:rPr>
        <w:t xml:space="preserve">Credit Insights Videos. </w:t>
      </w:r>
      <w:r w:rsidR="001E4068" w:rsidRPr="001E4068">
        <w:rPr>
          <w:sz w:val="22"/>
          <w:szCs w:val="22"/>
        </w:rPr>
        <w:t xml:space="preserve">For certain BAM-insured issues, BAM produces and posts a brief Credit Insights video that provides a discussion of the obligor and </w:t>
      </w:r>
      <w:r w:rsidR="001E4068" w:rsidRPr="001E4068">
        <w:rPr>
          <w:bCs/>
          <w:sz w:val="22"/>
          <w:szCs w:val="22"/>
        </w:rPr>
        <w:t>some of the key factors BAM’s analysts and credit committee considered when</w:t>
      </w:r>
      <w:r w:rsidR="001E4068" w:rsidRPr="001E4068">
        <w:rPr>
          <w:b/>
          <w:bCs/>
          <w:sz w:val="22"/>
          <w:szCs w:val="22"/>
        </w:rPr>
        <w:t xml:space="preserve"> </w:t>
      </w:r>
      <w:r w:rsidR="001E4068" w:rsidRPr="001E4068">
        <w:rPr>
          <w:sz w:val="22"/>
          <w:szCs w:val="22"/>
        </w:rPr>
        <w:t xml:space="preserve">approving the credit for insurance.  The Credit Insights videos are easily accessible on BAM's website at </w:t>
      </w:r>
      <w:hyperlink r:id="rId9" w:anchor="video" w:tooltip="http://www.buildamerica.com/videos" w:history="1">
        <w:r w:rsidR="001E4068" w:rsidRPr="001E4068">
          <w:rPr>
            <w:rStyle w:val="Hyperlink"/>
            <w:sz w:val="22"/>
            <w:szCs w:val="22"/>
          </w:rPr>
          <w:t>https://bambonds.com/insights/#video</w:t>
        </w:r>
      </w:hyperlink>
      <w:r w:rsidR="001E4068" w:rsidRPr="001E4068">
        <w:rPr>
          <w:sz w:val="22"/>
          <w:szCs w:val="22"/>
        </w:rPr>
        <w:t>.  (The preceding website address is provided for convenience of reference only.  Information available at such address is not incorporated herein by reference.</w:t>
      </w:r>
      <w:r>
        <w:rPr>
          <w:sz w:val="22"/>
          <w:szCs w:val="22"/>
        </w:rPr>
        <w:t>)</w:t>
      </w:r>
    </w:p>
    <w:p w14:paraId="62FCF0CC" w14:textId="31BFFFDA"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1E4068" w:rsidRPr="001E4068">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1E4068" w:rsidRPr="001E4068">
        <w:rPr>
          <w:sz w:val="22"/>
          <w:szCs w:val="22"/>
        </w:rPr>
        <w:t>Subsequent to</w:t>
      </w:r>
      <w:proofErr w:type="gramEnd"/>
      <w:r w:rsidR="001E4068" w:rsidRPr="001E4068">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w:t>
      </w:r>
      <w:hyperlink r:id="rId10" w:tooltip="http://www.buildamerica.com/credit-profiles" w:history="1">
        <w:r w:rsidR="001E4068" w:rsidRPr="001E4068">
          <w:rPr>
            <w:rStyle w:val="Hyperlink"/>
            <w:sz w:val="22"/>
            <w:szCs w:val="22"/>
          </w:rPr>
          <w:t>https://bambonds.com/credit-profiles</w:t>
        </w:r>
      </w:hyperlink>
      <w:r w:rsidR="001E4068" w:rsidRPr="001E4068">
        <w:rPr>
          <w:sz w:val="22"/>
          <w:szCs w:val="22"/>
        </w:rPr>
        <w:t xml:space="preserve">.  BAM will produce a Credit Profile for all bonds insured by BAM, </w:t>
      </w:r>
      <w:proofErr w:type="gramStart"/>
      <w:r w:rsidR="001E4068" w:rsidRPr="001E4068">
        <w:rPr>
          <w:sz w:val="22"/>
          <w:szCs w:val="22"/>
        </w:rPr>
        <w:t>whether or not</w:t>
      </w:r>
      <w:proofErr w:type="gramEnd"/>
      <w:r w:rsidR="001E4068" w:rsidRPr="001E4068">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062D62">
          <w:headerReference w:type="default" r:id="rId11"/>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062D6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 xml:space="preserve">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w:t>
      </w:r>
      <w:proofErr w:type="spellStart"/>
      <w:r>
        <w:t>herefrom</w:t>
      </w:r>
      <w:proofErr w:type="spellEnd"/>
      <w:r>
        <w:t>,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062D62">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E81C" w14:textId="77777777" w:rsidR="00BA5595" w:rsidRDefault="00BA5595">
      <w:r>
        <w:separator/>
      </w:r>
    </w:p>
  </w:endnote>
  <w:endnote w:type="continuationSeparator" w:id="0">
    <w:p w14:paraId="2B195289" w14:textId="77777777" w:rsidR="00BA5595" w:rsidRDefault="00BA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B136" w14:textId="77777777" w:rsidR="00BA5595" w:rsidRDefault="00BA5595">
      <w:r>
        <w:separator/>
      </w:r>
    </w:p>
  </w:footnote>
  <w:footnote w:type="continuationSeparator" w:id="0">
    <w:p w14:paraId="737A99C3" w14:textId="77777777" w:rsidR="00BA5595" w:rsidRDefault="00BA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3"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8"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1"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3"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4"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6"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7"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19"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1"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4"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29"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0"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1"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2"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3"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4"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5"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38"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39"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0"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1"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2"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1531140753">
    <w:abstractNumId w:val="25"/>
  </w:num>
  <w:num w:numId="2" w16cid:durableId="972445270">
    <w:abstractNumId w:val="20"/>
  </w:num>
  <w:num w:numId="3" w16cid:durableId="123735258">
    <w:abstractNumId w:val="37"/>
  </w:num>
  <w:num w:numId="4" w16cid:durableId="2079160210">
    <w:abstractNumId w:val="42"/>
  </w:num>
  <w:num w:numId="5" w16cid:durableId="1659992938">
    <w:abstractNumId w:val="14"/>
  </w:num>
  <w:num w:numId="6" w16cid:durableId="1136722486">
    <w:abstractNumId w:val="13"/>
  </w:num>
  <w:num w:numId="7" w16cid:durableId="1776829896">
    <w:abstractNumId w:val="30"/>
  </w:num>
  <w:num w:numId="8" w16cid:durableId="1854417752">
    <w:abstractNumId w:val="2"/>
  </w:num>
  <w:num w:numId="9" w16cid:durableId="75713403">
    <w:abstractNumId w:val="33"/>
  </w:num>
  <w:num w:numId="10" w16cid:durableId="288979652">
    <w:abstractNumId w:val="34"/>
  </w:num>
  <w:num w:numId="11" w16cid:durableId="1613824497">
    <w:abstractNumId w:val="34"/>
    <w:lvlOverride w:ilvl="0">
      <w:lvl w:ilvl="0">
        <w:start w:val="1"/>
        <w:numFmt w:val="decimal"/>
        <w:lvlText w:val="%1."/>
        <w:legacy w:legacy="1" w:legacySpace="0" w:legacyIndent="360"/>
        <w:lvlJc w:val="left"/>
        <w:pPr>
          <w:ind w:left="1080" w:hanging="360"/>
        </w:pPr>
      </w:lvl>
    </w:lvlOverride>
  </w:num>
  <w:num w:numId="12" w16cid:durableId="767313268">
    <w:abstractNumId w:val="8"/>
  </w:num>
  <w:num w:numId="13" w16cid:durableId="1627083717">
    <w:abstractNumId w:val="41"/>
  </w:num>
  <w:num w:numId="14" w16cid:durableId="1223440041">
    <w:abstractNumId w:val="32"/>
  </w:num>
  <w:num w:numId="15" w16cid:durableId="1672222174">
    <w:abstractNumId w:val="10"/>
  </w:num>
  <w:num w:numId="16" w16cid:durableId="554971957">
    <w:abstractNumId w:val="16"/>
  </w:num>
  <w:num w:numId="17" w16cid:durableId="737443304">
    <w:abstractNumId w:val="7"/>
  </w:num>
  <w:num w:numId="18" w16cid:durableId="994186435">
    <w:abstractNumId w:val="28"/>
  </w:num>
  <w:num w:numId="19" w16cid:durableId="863901172">
    <w:abstractNumId w:val="23"/>
  </w:num>
  <w:num w:numId="20" w16cid:durableId="1373726064">
    <w:abstractNumId w:val="6"/>
  </w:num>
  <w:num w:numId="21" w16cid:durableId="338627114">
    <w:abstractNumId w:val="36"/>
  </w:num>
  <w:num w:numId="22" w16cid:durableId="1329863216">
    <w:abstractNumId w:val="35"/>
  </w:num>
  <w:num w:numId="23" w16cid:durableId="512453051">
    <w:abstractNumId w:val="9"/>
  </w:num>
  <w:num w:numId="24" w16cid:durableId="1724058092">
    <w:abstractNumId w:val="26"/>
  </w:num>
  <w:num w:numId="25" w16cid:durableId="992640009">
    <w:abstractNumId w:val="18"/>
  </w:num>
  <w:num w:numId="26" w16cid:durableId="74973528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140608810">
    <w:abstractNumId w:val="15"/>
  </w:num>
  <w:num w:numId="28" w16cid:durableId="1941402443">
    <w:abstractNumId w:val="29"/>
  </w:num>
  <w:num w:numId="29" w16cid:durableId="1711149216">
    <w:abstractNumId w:val="31"/>
  </w:num>
  <w:num w:numId="30" w16cid:durableId="1087117534">
    <w:abstractNumId w:val="4"/>
  </w:num>
  <w:num w:numId="31" w16cid:durableId="2073504192">
    <w:abstractNumId w:val="22"/>
  </w:num>
  <w:num w:numId="32" w16cid:durableId="812060235">
    <w:abstractNumId w:val="17"/>
  </w:num>
  <w:num w:numId="33" w16cid:durableId="1374227529">
    <w:abstractNumId w:val="12"/>
  </w:num>
  <w:num w:numId="34" w16cid:durableId="1727146398">
    <w:abstractNumId w:val="12"/>
  </w:num>
  <w:num w:numId="35" w16cid:durableId="911503859">
    <w:abstractNumId w:val="22"/>
  </w:num>
  <w:num w:numId="36" w16cid:durableId="2087607546">
    <w:abstractNumId w:val="17"/>
  </w:num>
  <w:num w:numId="37" w16cid:durableId="572392412">
    <w:abstractNumId w:val="3"/>
  </w:num>
  <w:num w:numId="38" w16cid:durableId="2023048355">
    <w:abstractNumId w:val="40"/>
  </w:num>
  <w:num w:numId="39" w16cid:durableId="1523547184">
    <w:abstractNumId w:val="38"/>
  </w:num>
  <w:num w:numId="40" w16cid:durableId="1010134054">
    <w:abstractNumId w:val="39"/>
  </w:num>
  <w:num w:numId="41" w16cid:durableId="538902740">
    <w:abstractNumId w:val="21"/>
  </w:num>
  <w:num w:numId="42" w16cid:durableId="1848324143">
    <w:abstractNumId w:val="5"/>
  </w:num>
  <w:num w:numId="43" w16cid:durableId="718171114">
    <w:abstractNumId w:val="11"/>
  </w:num>
  <w:num w:numId="44" w16cid:durableId="536352141">
    <w:abstractNumId w:val="19"/>
  </w:num>
  <w:num w:numId="45" w16cid:durableId="703944804">
    <w:abstractNumId w:val="24"/>
  </w:num>
  <w:num w:numId="46" w16cid:durableId="66613722">
    <w:abstractNumId w:val="27"/>
  </w:num>
  <w:num w:numId="47" w16cid:durableId="54552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06352"/>
    <w:rsid w:val="00011130"/>
    <w:rsid w:val="00013CEB"/>
    <w:rsid w:val="0002633D"/>
    <w:rsid w:val="000304C8"/>
    <w:rsid w:val="000515CC"/>
    <w:rsid w:val="000560D5"/>
    <w:rsid w:val="00062D62"/>
    <w:rsid w:val="000648E3"/>
    <w:rsid w:val="0007315D"/>
    <w:rsid w:val="000857D6"/>
    <w:rsid w:val="000A1439"/>
    <w:rsid w:val="000A5BBA"/>
    <w:rsid w:val="000F545C"/>
    <w:rsid w:val="00100CD4"/>
    <w:rsid w:val="00113D11"/>
    <w:rsid w:val="00116D56"/>
    <w:rsid w:val="001343AE"/>
    <w:rsid w:val="0014444A"/>
    <w:rsid w:val="00150270"/>
    <w:rsid w:val="00154DC5"/>
    <w:rsid w:val="00166CD6"/>
    <w:rsid w:val="00174EC4"/>
    <w:rsid w:val="00181BB7"/>
    <w:rsid w:val="0019048E"/>
    <w:rsid w:val="001A012D"/>
    <w:rsid w:val="001B1406"/>
    <w:rsid w:val="001D122C"/>
    <w:rsid w:val="001E4068"/>
    <w:rsid w:val="001E4CF2"/>
    <w:rsid w:val="001F5171"/>
    <w:rsid w:val="001F7D4A"/>
    <w:rsid w:val="002012BE"/>
    <w:rsid w:val="00202791"/>
    <w:rsid w:val="0020498D"/>
    <w:rsid w:val="00210583"/>
    <w:rsid w:val="00212F14"/>
    <w:rsid w:val="00213A9F"/>
    <w:rsid w:val="0022420A"/>
    <w:rsid w:val="00233B91"/>
    <w:rsid w:val="002443F9"/>
    <w:rsid w:val="00272F05"/>
    <w:rsid w:val="00274254"/>
    <w:rsid w:val="00277EBD"/>
    <w:rsid w:val="002944AA"/>
    <w:rsid w:val="002964D7"/>
    <w:rsid w:val="002A712F"/>
    <w:rsid w:val="002C2C8E"/>
    <w:rsid w:val="002D184E"/>
    <w:rsid w:val="002D38D5"/>
    <w:rsid w:val="002E7A1D"/>
    <w:rsid w:val="002F3215"/>
    <w:rsid w:val="002F4344"/>
    <w:rsid w:val="003016F1"/>
    <w:rsid w:val="00327258"/>
    <w:rsid w:val="00332F48"/>
    <w:rsid w:val="00336E81"/>
    <w:rsid w:val="0034410E"/>
    <w:rsid w:val="00347D1B"/>
    <w:rsid w:val="00354706"/>
    <w:rsid w:val="00356A71"/>
    <w:rsid w:val="0036706B"/>
    <w:rsid w:val="00367569"/>
    <w:rsid w:val="0037541A"/>
    <w:rsid w:val="00381D49"/>
    <w:rsid w:val="003821AA"/>
    <w:rsid w:val="0038785B"/>
    <w:rsid w:val="003879D0"/>
    <w:rsid w:val="0039171A"/>
    <w:rsid w:val="00392018"/>
    <w:rsid w:val="003A2D63"/>
    <w:rsid w:val="003B2F7E"/>
    <w:rsid w:val="003C1C35"/>
    <w:rsid w:val="003E27CB"/>
    <w:rsid w:val="003E3E7A"/>
    <w:rsid w:val="003F34AE"/>
    <w:rsid w:val="003F59F2"/>
    <w:rsid w:val="003F69F3"/>
    <w:rsid w:val="00404934"/>
    <w:rsid w:val="00416A8B"/>
    <w:rsid w:val="004275A0"/>
    <w:rsid w:val="00435415"/>
    <w:rsid w:val="00450147"/>
    <w:rsid w:val="00451D49"/>
    <w:rsid w:val="00455991"/>
    <w:rsid w:val="00457191"/>
    <w:rsid w:val="0045786C"/>
    <w:rsid w:val="00462293"/>
    <w:rsid w:val="00470EDC"/>
    <w:rsid w:val="0047589B"/>
    <w:rsid w:val="00481514"/>
    <w:rsid w:val="004849D7"/>
    <w:rsid w:val="00496413"/>
    <w:rsid w:val="00497231"/>
    <w:rsid w:val="004B13C7"/>
    <w:rsid w:val="004C4FDA"/>
    <w:rsid w:val="004E2D64"/>
    <w:rsid w:val="004E5CE4"/>
    <w:rsid w:val="004E7C59"/>
    <w:rsid w:val="004F1435"/>
    <w:rsid w:val="004F163A"/>
    <w:rsid w:val="004F7758"/>
    <w:rsid w:val="0050486C"/>
    <w:rsid w:val="0050733A"/>
    <w:rsid w:val="005146E2"/>
    <w:rsid w:val="005173E1"/>
    <w:rsid w:val="00530773"/>
    <w:rsid w:val="00536657"/>
    <w:rsid w:val="00554F2A"/>
    <w:rsid w:val="0055766E"/>
    <w:rsid w:val="005651F3"/>
    <w:rsid w:val="00570C59"/>
    <w:rsid w:val="005756F7"/>
    <w:rsid w:val="005A0C38"/>
    <w:rsid w:val="005C0AA1"/>
    <w:rsid w:val="005D127A"/>
    <w:rsid w:val="005D16AC"/>
    <w:rsid w:val="005D1CB6"/>
    <w:rsid w:val="005D4A6A"/>
    <w:rsid w:val="005D513F"/>
    <w:rsid w:val="005D6C77"/>
    <w:rsid w:val="005E6973"/>
    <w:rsid w:val="005F64E3"/>
    <w:rsid w:val="00600B00"/>
    <w:rsid w:val="0060347C"/>
    <w:rsid w:val="0063763C"/>
    <w:rsid w:val="006423F7"/>
    <w:rsid w:val="00660FE7"/>
    <w:rsid w:val="00673C8B"/>
    <w:rsid w:val="00674C7A"/>
    <w:rsid w:val="00682E46"/>
    <w:rsid w:val="006958A3"/>
    <w:rsid w:val="006A462A"/>
    <w:rsid w:val="006A597D"/>
    <w:rsid w:val="006B295F"/>
    <w:rsid w:val="006C1398"/>
    <w:rsid w:val="006C52A5"/>
    <w:rsid w:val="006D2394"/>
    <w:rsid w:val="006D4C6B"/>
    <w:rsid w:val="006E2289"/>
    <w:rsid w:val="006E7BA6"/>
    <w:rsid w:val="006F548E"/>
    <w:rsid w:val="007115EC"/>
    <w:rsid w:val="007131E9"/>
    <w:rsid w:val="00722B54"/>
    <w:rsid w:val="00722C62"/>
    <w:rsid w:val="00726022"/>
    <w:rsid w:val="007542DE"/>
    <w:rsid w:val="00784E69"/>
    <w:rsid w:val="0079242F"/>
    <w:rsid w:val="00794B67"/>
    <w:rsid w:val="007D3B5C"/>
    <w:rsid w:val="007E0461"/>
    <w:rsid w:val="008004DA"/>
    <w:rsid w:val="00800D79"/>
    <w:rsid w:val="00806BCF"/>
    <w:rsid w:val="008072C0"/>
    <w:rsid w:val="00810E74"/>
    <w:rsid w:val="00814044"/>
    <w:rsid w:val="00816A0A"/>
    <w:rsid w:val="00817484"/>
    <w:rsid w:val="00820452"/>
    <w:rsid w:val="00823361"/>
    <w:rsid w:val="008414EF"/>
    <w:rsid w:val="008550A7"/>
    <w:rsid w:val="00860D27"/>
    <w:rsid w:val="00870E74"/>
    <w:rsid w:val="008710D5"/>
    <w:rsid w:val="00872E84"/>
    <w:rsid w:val="00875BFB"/>
    <w:rsid w:val="00883065"/>
    <w:rsid w:val="008834DD"/>
    <w:rsid w:val="008A4714"/>
    <w:rsid w:val="008B190B"/>
    <w:rsid w:val="008B623A"/>
    <w:rsid w:val="008C31FC"/>
    <w:rsid w:val="008C7B48"/>
    <w:rsid w:val="008D6FA4"/>
    <w:rsid w:val="008E3FA1"/>
    <w:rsid w:val="008E5E1A"/>
    <w:rsid w:val="00900FAD"/>
    <w:rsid w:val="00910744"/>
    <w:rsid w:val="00913A50"/>
    <w:rsid w:val="0092265F"/>
    <w:rsid w:val="0092315D"/>
    <w:rsid w:val="00933888"/>
    <w:rsid w:val="009374AF"/>
    <w:rsid w:val="00947F84"/>
    <w:rsid w:val="009607FC"/>
    <w:rsid w:val="009618BB"/>
    <w:rsid w:val="00965698"/>
    <w:rsid w:val="009706BC"/>
    <w:rsid w:val="0097134B"/>
    <w:rsid w:val="009806B1"/>
    <w:rsid w:val="009851B7"/>
    <w:rsid w:val="009A3DF4"/>
    <w:rsid w:val="009A6610"/>
    <w:rsid w:val="009A7417"/>
    <w:rsid w:val="009C626D"/>
    <w:rsid w:val="009C6336"/>
    <w:rsid w:val="009D2681"/>
    <w:rsid w:val="009D3F7B"/>
    <w:rsid w:val="009D57FA"/>
    <w:rsid w:val="009D79CE"/>
    <w:rsid w:val="009E00D3"/>
    <w:rsid w:val="009E159E"/>
    <w:rsid w:val="00A01E03"/>
    <w:rsid w:val="00A022D3"/>
    <w:rsid w:val="00A23746"/>
    <w:rsid w:val="00A31048"/>
    <w:rsid w:val="00A710E8"/>
    <w:rsid w:val="00A7197F"/>
    <w:rsid w:val="00A725AD"/>
    <w:rsid w:val="00A72D0C"/>
    <w:rsid w:val="00A7488E"/>
    <w:rsid w:val="00AD50DC"/>
    <w:rsid w:val="00AE0F85"/>
    <w:rsid w:val="00AE1BCE"/>
    <w:rsid w:val="00AE4F89"/>
    <w:rsid w:val="00B06267"/>
    <w:rsid w:val="00B161AB"/>
    <w:rsid w:val="00B2270B"/>
    <w:rsid w:val="00B3560C"/>
    <w:rsid w:val="00B35AC9"/>
    <w:rsid w:val="00B41295"/>
    <w:rsid w:val="00B428A9"/>
    <w:rsid w:val="00B47B23"/>
    <w:rsid w:val="00B626FF"/>
    <w:rsid w:val="00B70278"/>
    <w:rsid w:val="00B71DAA"/>
    <w:rsid w:val="00B73BBD"/>
    <w:rsid w:val="00B73E24"/>
    <w:rsid w:val="00B774EE"/>
    <w:rsid w:val="00B97C17"/>
    <w:rsid w:val="00BA36A5"/>
    <w:rsid w:val="00BA41BF"/>
    <w:rsid w:val="00BA5595"/>
    <w:rsid w:val="00BA5A8B"/>
    <w:rsid w:val="00BD4A57"/>
    <w:rsid w:val="00BE5DC1"/>
    <w:rsid w:val="00BF7D5B"/>
    <w:rsid w:val="00C12471"/>
    <w:rsid w:val="00C20C8E"/>
    <w:rsid w:val="00C217EF"/>
    <w:rsid w:val="00C469AA"/>
    <w:rsid w:val="00C470D0"/>
    <w:rsid w:val="00C521B8"/>
    <w:rsid w:val="00C56360"/>
    <w:rsid w:val="00C64D3F"/>
    <w:rsid w:val="00C662B3"/>
    <w:rsid w:val="00C7175D"/>
    <w:rsid w:val="00C83A88"/>
    <w:rsid w:val="00C9196B"/>
    <w:rsid w:val="00C93F5B"/>
    <w:rsid w:val="00CA01C1"/>
    <w:rsid w:val="00CB4EC3"/>
    <w:rsid w:val="00CE1614"/>
    <w:rsid w:val="00CF6096"/>
    <w:rsid w:val="00CF7016"/>
    <w:rsid w:val="00D16A14"/>
    <w:rsid w:val="00D30823"/>
    <w:rsid w:val="00D43C35"/>
    <w:rsid w:val="00D4768B"/>
    <w:rsid w:val="00D51272"/>
    <w:rsid w:val="00D612FF"/>
    <w:rsid w:val="00D66462"/>
    <w:rsid w:val="00D66DBD"/>
    <w:rsid w:val="00D73E28"/>
    <w:rsid w:val="00D82D0B"/>
    <w:rsid w:val="00D909FD"/>
    <w:rsid w:val="00DB287F"/>
    <w:rsid w:val="00DC54F7"/>
    <w:rsid w:val="00DD1F9F"/>
    <w:rsid w:val="00DD6A5A"/>
    <w:rsid w:val="00DE700E"/>
    <w:rsid w:val="00DF65C9"/>
    <w:rsid w:val="00E10173"/>
    <w:rsid w:val="00E1499B"/>
    <w:rsid w:val="00E240D3"/>
    <w:rsid w:val="00E32C60"/>
    <w:rsid w:val="00E646CE"/>
    <w:rsid w:val="00E67BCB"/>
    <w:rsid w:val="00E70213"/>
    <w:rsid w:val="00E76E1A"/>
    <w:rsid w:val="00E81821"/>
    <w:rsid w:val="00EA482F"/>
    <w:rsid w:val="00EA4E6F"/>
    <w:rsid w:val="00EA545F"/>
    <w:rsid w:val="00EB3135"/>
    <w:rsid w:val="00EF004B"/>
    <w:rsid w:val="00EF390F"/>
    <w:rsid w:val="00EF580C"/>
    <w:rsid w:val="00F068A8"/>
    <w:rsid w:val="00F07F25"/>
    <w:rsid w:val="00F27A1B"/>
    <w:rsid w:val="00F32D68"/>
    <w:rsid w:val="00F441EA"/>
    <w:rsid w:val="00F5479D"/>
    <w:rsid w:val="00F56215"/>
    <w:rsid w:val="00F60038"/>
    <w:rsid w:val="00F627EA"/>
    <w:rsid w:val="00F71A16"/>
    <w:rsid w:val="00F76606"/>
    <w:rsid w:val="00F77E87"/>
    <w:rsid w:val="00F82B75"/>
    <w:rsid w:val="00FA2EAF"/>
    <w:rsid w:val="00FA672D"/>
    <w:rsid w:val="00FB03FD"/>
    <w:rsid w:val="00FB3FB4"/>
    <w:rsid w:val="00FC234F"/>
    <w:rsid w:val="00FC2DB0"/>
    <w:rsid w:val="00FE59E8"/>
    <w:rsid w:val="00FF3CBE"/>
    <w:rsid w:val="00FF4545"/>
    <w:rsid w:val="00FF58B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character" w:styleId="UnresolvedMention">
    <w:name w:val="Unresolved Mention"/>
    <w:basedOn w:val="DefaultParagraphFont"/>
    <w:rsid w:val="0030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30">
      <w:bodyDiv w:val="1"/>
      <w:marLeft w:val="0"/>
      <w:marRight w:val="0"/>
      <w:marTop w:val="0"/>
      <w:marBottom w:val="0"/>
      <w:divBdr>
        <w:top w:val="none" w:sz="0" w:space="0" w:color="auto"/>
        <w:left w:val="none" w:sz="0" w:space="0" w:color="auto"/>
        <w:bottom w:val="none" w:sz="0" w:space="0" w:color="auto"/>
        <w:right w:val="none" w:sz="0" w:space="0" w:color="auto"/>
      </w:divBdr>
    </w:div>
    <w:div w:id="25496553">
      <w:bodyDiv w:val="1"/>
      <w:marLeft w:val="0"/>
      <w:marRight w:val="0"/>
      <w:marTop w:val="0"/>
      <w:marBottom w:val="0"/>
      <w:divBdr>
        <w:top w:val="none" w:sz="0" w:space="0" w:color="auto"/>
        <w:left w:val="none" w:sz="0" w:space="0" w:color="auto"/>
        <w:bottom w:val="none" w:sz="0" w:space="0" w:color="auto"/>
        <w:right w:val="none" w:sz="0" w:space="0" w:color="auto"/>
      </w:divBdr>
    </w:div>
    <w:div w:id="40059782">
      <w:bodyDiv w:val="1"/>
      <w:marLeft w:val="0"/>
      <w:marRight w:val="0"/>
      <w:marTop w:val="0"/>
      <w:marBottom w:val="0"/>
      <w:divBdr>
        <w:top w:val="none" w:sz="0" w:space="0" w:color="auto"/>
        <w:left w:val="none" w:sz="0" w:space="0" w:color="auto"/>
        <w:bottom w:val="none" w:sz="0" w:space="0" w:color="auto"/>
        <w:right w:val="none" w:sz="0" w:space="0" w:color="auto"/>
      </w:divBdr>
    </w:div>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81742689">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721485981">
      <w:bodyDiv w:val="1"/>
      <w:marLeft w:val="0"/>
      <w:marRight w:val="0"/>
      <w:marTop w:val="0"/>
      <w:marBottom w:val="0"/>
      <w:divBdr>
        <w:top w:val="none" w:sz="0" w:space="0" w:color="auto"/>
        <w:left w:val="none" w:sz="0" w:space="0" w:color="auto"/>
        <w:bottom w:val="none" w:sz="0" w:space="0" w:color="auto"/>
        <w:right w:val="none" w:sz="0" w:space="0" w:color="auto"/>
      </w:divBdr>
    </w:div>
    <w:div w:id="801113916">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376808306">
      <w:bodyDiv w:val="1"/>
      <w:marLeft w:val="0"/>
      <w:marRight w:val="0"/>
      <w:marTop w:val="0"/>
      <w:marBottom w:val="0"/>
      <w:divBdr>
        <w:top w:val="none" w:sz="0" w:space="0" w:color="auto"/>
        <w:left w:val="none" w:sz="0" w:space="0" w:color="auto"/>
        <w:bottom w:val="none" w:sz="0" w:space="0" w:color="auto"/>
        <w:right w:val="none" w:sz="0" w:space="0" w:color="auto"/>
      </w:divBdr>
    </w:div>
    <w:div w:id="1756828362">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1831287540">
      <w:bodyDiv w:val="1"/>
      <w:marLeft w:val="0"/>
      <w:marRight w:val="0"/>
      <w:marTop w:val="0"/>
      <w:marBottom w:val="0"/>
      <w:divBdr>
        <w:top w:val="none" w:sz="0" w:space="0" w:color="auto"/>
        <w:left w:val="none" w:sz="0" w:space="0" w:color="auto"/>
        <w:bottom w:val="none" w:sz="0" w:space="0" w:color="auto"/>
        <w:right w:val="none" w:sz="0" w:space="0" w:color="auto"/>
      </w:divBdr>
    </w:div>
    <w:div w:id="2031879507">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058816185">
      <w:bodyDiv w:val="1"/>
      <w:marLeft w:val="0"/>
      <w:marRight w:val="0"/>
      <w:marTop w:val="0"/>
      <w:marBottom w:val="0"/>
      <w:divBdr>
        <w:top w:val="none" w:sz="0" w:space="0" w:color="auto"/>
        <w:left w:val="none" w:sz="0" w:space="0" w:color="auto"/>
        <w:bottom w:val="none" w:sz="0" w:space="0" w:color="auto"/>
        <w:right w:val="none" w:sz="0" w:space="0" w:color="auto"/>
      </w:divBdr>
    </w:div>
    <w:div w:id="20704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global.c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mbonds.com/credit-profiles" TargetMode="External"/><Relationship Id="rId4" Type="http://schemas.openxmlformats.org/officeDocument/2006/relationships/settings" Target="settings.xml"/><Relationship Id="rId9" Type="http://schemas.openxmlformats.org/officeDocument/2006/relationships/hyperlink" Target="https://bambonds.com/ins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D68EB-8126-1F4A-BC9F-064B132F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7756</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9195</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2021-11-11T16:42:00Z</dcterms:created>
  <dcterms:modified xsi:type="dcterms:W3CDTF">2025-11-06T18:43:00Z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11-6-25</vt:lpwstr>
  </property>
</Properties>
</file>